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34"/>
          <w:szCs w:val="3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Supercouloir attacco classico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Accesso: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Da Courmayeur alla stazione superiore della funivia Skyway. Pernotto al Rifugio Torino.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Avvicinamento: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In circa 2h/2h30 si raggiunge l'attacco del Supercouloir attraversando il ghiacciaio in direzione dell'Aiguille du Midi, e costeggiando Pic Adolphe e Pyramide. Appena dopo quest'ultima piegare verso ovest e risalire in direzione dell'evidente goulotte.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Lunghezza: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450 m circa.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Difficolt</w:t>
      </w:r>
      <w:r>
        <w:rPr>
          <w:rFonts w:ascii="Roboto Condensed" w:hAnsi="Roboto Condensed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à</w:t>
      </w: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5c/A1 WI4 se in buone condizioni.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Itinerario: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Attaccare lo sperone nel suo lato sinistro a circa 40 m dal punto pi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basso. Risalire le facili terrazze e raggiungere il filo dello sperone. Aggirarlo e per un sistema di diedri e rampe diagonali a destra raggiungere la prima sosta a spit (non salire troppo). Il tiro successivo procede in modo evidente per fessure (chiodi in posto da integrare) fino a fare un semicerchio a sinistra in direzione della sosta a spit successiva. Da qui moschettonare il cordone sopra la sosta e traversare decisamente a sinistra verso lo spigolo. Aggirarlo entrando in uno stretto diedro fino ad uscirne (tratto chiave, 1 chiodo e 1 spit). Dal terrazzino proseguire per la ripida fessura soprastante per 3-4 metri e traversare a sinistra in corrispondenza di un'esile fessura orizzontale (chiodo in posto finch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dura). Raggiungere poco sopra la sosta a spit con catena. Percorrere ancora qualche metro su rocci per linea evidente, passare una sosta a spit e cordoni e proseguire sulla neve fino alla sosta con catena successiva. Ancora un lungo tiro e si raggiunge cos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il fondo del canale. Sosta a spit alla base del risalto ripido sulla destra (talvolta coperta dalla neve). Con 6 tiri circa si arriva in cima alla goulotte (tutte le soste a destra tranne le ultime 2.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>Materiale: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una serie di friends dallo 0.4 al 2 camalot. Corde da 60 m indispensabili. Scarpette d'arrampicata.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Condensed" w:hAnsi="Roboto Condensed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Discesa: </w:t>
      </w:r>
      <w:r>
        <w:rPr>
          <w:rFonts w:ascii="Roboto Light" w:hAnsi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in doppia sulla via con le ultime 3 doppie sulla diretta (vedi foto, X di colore verde).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fr-FR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Disclaimer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Thin" w:cs="Roboto Thin" w:hAnsi="Roboto Thin" w:eastAsia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Ci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che 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riportato in questa pagina 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mirato alla divulgazione di informazioni utili ed affidabili per affrontare salite, scalate, gite di sci alpinismo e fuoripista, cascate e tutto ci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ci offre la montagna nella maggior sicurezza possibile, perch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ogni alpinista ed amante della montagna possa partire per un'avventura con una corretta preparazione preventiva. Noi rimaniamo sempre a vostra disposizione per ulteriori chiarimenti e consigli, ma non possiamo agire per voi e spesso non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tl w:val="0"/>
        </w:rPr>
      </w:pP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saremo presenti durante le vostre gite. Pertanto, rimarr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vostro compito e responsabilit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valutare le condizioni della montagna sul momento, che possono cambiare in modo repentino secondo gli agenti atmosferici. Dovrete quindi saper valutare con la vostra esperienza e capacit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terreno che vi circonda, e prendere le decisioni necessarie per il corretto svolgimento della salita nel momento stesso in cui sarete in montagna.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Light">
    <w:charset w:val="00"/>
    <w:family w:val="roman"/>
    <w:pitch w:val="default"/>
  </w:font>
  <w:font w:name="Roboto Condensed">
    <w:charset w:val="00"/>
    <w:family w:val="roman"/>
    <w:pitch w:val="default"/>
  </w:font>
  <w:font w:name="Roboto Thi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tab/>
      <w:tab/>
    </w:r>
    <w:r>
      <w:rPr>
        <w:rtl w:val="0"/>
        <w:lang w:val="it-IT"/>
      </w:rPr>
      <w:t>©</w:t>
    </w:r>
    <w:r>
      <w:rPr>
        <w:rtl w:val="0"/>
        <w:lang w:val="it-IT"/>
      </w:rPr>
      <w:t>EnricoBonino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